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9E" w:rsidRPr="001F58CE" w:rsidRDefault="001F58CE" w:rsidP="001F58CE">
      <w:pPr>
        <w:jc w:val="center"/>
        <w:rPr>
          <w:sz w:val="26"/>
          <w:szCs w:val="26"/>
        </w:rPr>
      </w:pPr>
      <w:r w:rsidRPr="001F58CE">
        <w:rPr>
          <w:noProof/>
          <w:sz w:val="26"/>
          <w:szCs w:val="26"/>
          <w:lang w:eastAsia="en-GB"/>
        </w:rPr>
        <w:drawing>
          <wp:inline distT="0" distB="0" distL="0" distR="0" wp14:anchorId="775B577A" wp14:editId="0637D25E">
            <wp:extent cx="800100" cy="7232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CE" w:rsidRPr="00683885" w:rsidRDefault="001F58CE" w:rsidP="001F58CE">
      <w:pPr>
        <w:jc w:val="center"/>
        <w:rPr>
          <w:b/>
          <w:sz w:val="26"/>
          <w:szCs w:val="26"/>
        </w:rPr>
      </w:pPr>
      <w:r w:rsidRPr="00683885">
        <w:rPr>
          <w:b/>
          <w:sz w:val="26"/>
          <w:szCs w:val="26"/>
        </w:rPr>
        <w:t xml:space="preserve">PATIENT GROUP MEETING </w:t>
      </w:r>
    </w:p>
    <w:p w:rsidR="001F58CE" w:rsidRPr="00683885" w:rsidRDefault="000E5020" w:rsidP="001F5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Pr="000E5020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July 2017 1-2pm</w:t>
      </w:r>
    </w:p>
    <w:p w:rsidR="00683885" w:rsidRPr="00171E0F" w:rsidRDefault="00D127E2" w:rsidP="00683885">
      <w:pPr>
        <w:spacing w:after="0"/>
        <w:rPr>
          <w:sz w:val="26"/>
          <w:szCs w:val="26"/>
        </w:rPr>
      </w:pPr>
      <w:r w:rsidRPr="00171E0F">
        <w:rPr>
          <w:sz w:val="26"/>
          <w:szCs w:val="26"/>
        </w:rPr>
        <w:t xml:space="preserve">Present: </w:t>
      </w:r>
      <w:r w:rsidRPr="00171E0F">
        <w:rPr>
          <w:sz w:val="26"/>
          <w:szCs w:val="26"/>
        </w:rPr>
        <w:tab/>
        <w:t>RG, YC</w:t>
      </w:r>
      <w:r w:rsidR="00F82801" w:rsidRPr="00171E0F">
        <w:rPr>
          <w:sz w:val="26"/>
          <w:szCs w:val="26"/>
        </w:rPr>
        <w:t xml:space="preserve">, </w:t>
      </w:r>
      <w:r w:rsidRPr="00171E0F">
        <w:rPr>
          <w:sz w:val="26"/>
          <w:szCs w:val="26"/>
        </w:rPr>
        <w:t>AP</w:t>
      </w:r>
      <w:r w:rsidR="00F82801" w:rsidRPr="00171E0F">
        <w:rPr>
          <w:sz w:val="26"/>
          <w:szCs w:val="26"/>
        </w:rPr>
        <w:t xml:space="preserve"> (patients)</w:t>
      </w:r>
      <w:r w:rsidR="00683885" w:rsidRPr="00171E0F">
        <w:rPr>
          <w:sz w:val="26"/>
          <w:szCs w:val="26"/>
        </w:rPr>
        <w:t xml:space="preserve"> </w:t>
      </w:r>
    </w:p>
    <w:p w:rsidR="00683885" w:rsidRPr="00171E0F" w:rsidRDefault="00683885" w:rsidP="00683885">
      <w:pPr>
        <w:spacing w:after="0"/>
        <w:ind w:left="720" w:firstLine="720"/>
        <w:rPr>
          <w:sz w:val="26"/>
          <w:szCs w:val="26"/>
        </w:rPr>
      </w:pPr>
      <w:r w:rsidRPr="00171E0F">
        <w:rPr>
          <w:sz w:val="26"/>
          <w:szCs w:val="26"/>
        </w:rPr>
        <w:t xml:space="preserve">Lynn Maston (Practice Secretary) </w:t>
      </w:r>
    </w:p>
    <w:p w:rsidR="00683885" w:rsidRPr="00171E0F" w:rsidRDefault="00D127E2" w:rsidP="00683885">
      <w:pPr>
        <w:spacing w:after="0"/>
        <w:ind w:left="720" w:firstLine="720"/>
        <w:rPr>
          <w:sz w:val="26"/>
          <w:szCs w:val="26"/>
        </w:rPr>
      </w:pPr>
      <w:r w:rsidRPr="00171E0F">
        <w:rPr>
          <w:sz w:val="26"/>
          <w:szCs w:val="26"/>
        </w:rPr>
        <w:t>Becky Cooling</w:t>
      </w:r>
      <w:r w:rsidR="00683885" w:rsidRPr="00171E0F">
        <w:rPr>
          <w:sz w:val="26"/>
          <w:szCs w:val="26"/>
        </w:rPr>
        <w:t xml:space="preserve"> (Practice Nurse) </w:t>
      </w:r>
    </w:p>
    <w:p w:rsidR="00E4464B" w:rsidRPr="00171E0F" w:rsidRDefault="00E4464B" w:rsidP="00683885">
      <w:pPr>
        <w:spacing w:after="0"/>
        <w:ind w:left="720" w:firstLine="720"/>
        <w:rPr>
          <w:sz w:val="26"/>
          <w:szCs w:val="26"/>
        </w:rPr>
      </w:pPr>
      <w:r w:rsidRPr="00171E0F">
        <w:rPr>
          <w:sz w:val="26"/>
          <w:szCs w:val="26"/>
        </w:rPr>
        <w:t xml:space="preserve">Debbie O’Rourke </w:t>
      </w:r>
      <w:r w:rsidR="00D84C00" w:rsidRPr="00171E0F">
        <w:rPr>
          <w:sz w:val="26"/>
          <w:szCs w:val="26"/>
        </w:rPr>
        <w:t xml:space="preserve">– DOR </w:t>
      </w:r>
      <w:r w:rsidRPr="00171E0F">
        <w:rPr>
          <w:sz w:val="26"/>
          <w:szCs w:val="26"/>
        </w:rPr>
        <w:t>(Deputy Manager/Phlebotomist)</w:t>
      </w:r>
    </w:p>
    <w:p w:rsidR="001F58CE" w:rsidRPr="00171E0F" w:rsidRDefault="00683885" w:rsidP="00683885">
      <w:pPr>
        <w:spacing w:after="0"/>
        <w:ind w:left="720" w:firstLine="720"/>
        <w:rPr>
          <w:sz w:val="26"/>
          <w:szCs w:val="26"/>
        </w:rPr>
      </w:pPr>
      <w:r w:rsidRPr="00171E0F">
        <w:rPr>
          <w:sz w:val="26"/>
          <w:szCs w:val="26"/>
        </w:rPr>
        <w:t xml:space="preserve">Jane Heuston </w:t>
      </w:r>
      <w:r w:rsidR="00D84C00" w:rsidRPr="00171E0F">
        <w:rPr>
          <w:sz w:val="26"/>
          <w:szCs w:val="26"/>
        </w:rPr>
        <w:t xml:space="preserve">– JH </w:t>
      </w:r>
      <w:r w:rsidRPr="00171E0F">
        <w:rPr>
          <w:sz w:val="26"/>
          <w:szCs w:val="26"/>
        </w:rPr>
        <w:t>(Practice Manager)</w:t>
      </w:r>
    </w:p>
    <w:p w:rsidR="00683885" w:rsidRPr="00171E0F" w:rsidRDefault="00683885" w:rsidP="00683885">
      <w:pPr>
        <w:spacing w:after="0"/>
        <w:rPr>
          <w:sz w:val="26"/>
          <w:szCs w:val="26"/>
        </w:rPr>
      </w:pPr>
      <w:r w:rsidRPr="00171E0F">
        <w:rPr>
          <w:sz w:val="26"/>
          <w:szCs w:val="26"/>
        </w:rPr>
        <w:t>Minutes:</w:t>
      </w:r>
      <w:r w:rsidRPr="00171E0F">
        <w:rPr>
          <w:sz w:val="26"/>
          <w:szCs w:val="26"/>
        </w:rPr>
        <w:tab/>
        <w:t>Jane Heuston</w:t>
      </w:r>
    </w:p>
    <w:p w:rsidR="00171E0F" w:rsidRDefault="00171E0F" w:rsidP="00171E0F">
      <w:pPr>
        <w:pStyle w:val="ListParagraph"/>
        <w:rPr>
          <w:sz w:val="26"/>
          <w:szCs w:val="26"/>
        </w:rPr>
      </w:pPr>
    </w:p>
    <w:p w:rsidR="001F58CE" w:rsidRPr="00171E0F" w:rsidRDefault="001F58CE" w:rsidP="00E01D1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Minutes from previous meeting</w:t>
      </w:r>
      <w:r w:rsidR="001C5ADF" w:rsidRPr="00171E0F">
        <w:rPr>
          <w:sz w:val="26"/>
          <w:szCs w:val="26"/>
        </w:rPr>
        <w:t xml:space="preserve"> and matters arising</w:t>
      </w:r>
    </w:p>
    <w:p w:rsidR="00BE447C" w:rsidRPr="00171E0F" w:rsidRDefault="001C5ADF" w:rsidP="00BE447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Facebook page –advised </w:t>
      </w:r>
      <w:r w:rsidR="000A66CE" w:rsidRPr="00171E0F">
        <w:rPr>
          <w:sz w:val="26"/>
          <w:szCs w:val="26"/>
        </w:rPr>
        <w:t xml:space="preserve">again </w:t>
      </w:r>
      <w:r w:rsidRPr="00171E0F">
        <w:rPr>
          <w:sz w:val="26"/>
          <w:szCs w:val="26"/>
        </w:rPr>
        <w:t>by an onl</w:t>
      </w:r>
      <w:r w:rsidR="00E4464B" w:rsidRPr="00171E0F">
        <w:rPr>
          <w:sz w:val="26"/>
          <w:szCs w:val="26"/>
        </w:rPr>
        <w:t xml:space="preserve">ine marketer to use Facebook. Facebook had generated a page for the surgery itself, so LBS </w:t>
      </w:r>
      <w:proofErr w:type="gramStart"/>
      <w:r w:rsidR="00E4464B" w:rsidRPr="00171E0F">
        <w:rPr>
          <w:sz w:val="26"/>
          <w:szCs w:val="26"/>
        </w:rPr>
        <w:t>has</w:t>
      </w:r>
      <w:proofErr w:type="gramEnd"/>
      <w:r w:rsidR="00E4464B" w:rsidRPr="00171E0F">
        <w:rPr>
          <w:sz w:val="26"/>
          <w:szCs w:val="26"/>
        </w:rPr>
        <w:t xml:space="preserve"> now taken ownership of this. </w:t>
      </w:r>
      <w:r w:rsidR="000A66CE" w:rsidRPr="00171E0F">
        <w:rPr>
          <w:sz w:val="26"/>
          <w:szCs w:val="26"/>
        </w:rPr>
        <w:t xml:space="preserve">JH will try to update regularly. </w:t>
      </w:r>
    </w:p>
    <w:p w:rsidR="00BE447C" w:rsidRPr="00171E0F" w:rsidRDefault="001C5ADF" w:rsidP="00BE447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Practice website – </w:t>
      </w:r>
      <w:r w:rsidR="00E4464B" w:rsidRPr="00171E0F">
        <w:rPr>
          <w:sz w:val="26"/>
          <w:szCs w:val="26"/>
        </w:rPr>
        <w:t xml:space="preserve">new locality website now developed and LBS has chosen not to take this up as it promotes “paper consultations” and is too generic. </w:t>
      </w:r>
    </w:p>
    <w:p w:rsidR="001C5ADF" w:rsidRPr="00171E0F" w:rsidRDefault="001C5ADF" w:rsidP="001C5ADF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Waiting room –</w:t>
      </w:r>
      <w:r w:rsidR="00E4464B" w:rsidRPr="00171E0F">
        <w:rPr>
          <w:sz w:val="26"/>
          <w:szCs w:val="26"/>
        </w:rPr>
        <w:t xml:space="preserve"> information displays (posters, leaflets and screen) now improved. Plants being put in to improve air quality and promote a more relaxed environment. </w:t>
      </w:r>
    </w:p>
    <w:p w:rsidR="00200E1B" w:rsidRPr="00171E0F" w:rsidRDefault="008072B5" w:rsidP="008072B5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‘Patient Access’ online booking system – </w:t>
      </w:r>
    </w:p>
    <w:p w:rsidR="00F20730" w:rsidRPr="00171E0F" w:rsidRDefault="00E4464B" w:rsidP="00200E1B">
      <w:pPr>
        <w:pStyle w:val="ListParagraph"/>
        <w:numPr>
          <w:ilvl w:val="2"/>
          <w:numId w:val="2"/>
        </w:numPr>
        <w:rPr>
          <w:b/>
          <w:sz w:val="26"/>
          <w:szCs w:val="26"/>
        </w:rPr>
      </w:pPr>
      <w:r w:rsidRPr="00171E0F">
        <w:rPr>
          <w:sz w:val="26"/>
          <w:szCs w:val="26"/>
        </w:rPr>
        <w:t xml:space="preserve">AP felt there weren’t enough appointments available online. LBS have </w:t>
      </w:r>
      <w:r w:rsidR="00F20730" w:rsidRPr="00171E0F">
        <w:rPr>
          <w:sz w:val="26"/>
          <w:szCs w:val="26"/>
        </w:rPr>
        <w:t>increased number of appointments</w:t>
      </w:r>
      <w:r w:rsidR="000E5020" w:rsidRPr="00171E0F">
        <w:rPr>
          <w:sz w:val="26"/>
          <w:szCs w:val="26"/>
        </w:rPr>
        <w:t xml:space="preserve"> so</w:t>
      </w:r>
      <w:r w:rsidR="00F20730" w:rsidRPr="00171E0F">
        <w:rPr>
          <w:sz w:val="26"/>
          <w:szCs w:val="26"/>
        </w:rPr>
        <w:t xml:space="preserve"> AP will try again and </w:t>
      </w:r>
      <w:r w:rsidR="000E5020" w:rsidRPr="00171E0F">
        <w:rPr>
          <w:sz w:val="26"/>
          <w:szCs w:val="26"/>
        </w:rPr>
        <w:t>feedback</w:t>
      </w:r>
      <w:r w:rsidR="00F20730" w:rsidRPr="00171E0F">
        <w:rPr>
          <w:sz w:val="26"/>
          <w:szCs w:val="26"/>
        </w:rPr>
        <w:t>.</w:t>
      </w:r>
      <w:r w:rsidR="000E5020" w:rsidRPr="00171E0F">
        <w:rPr>
          <w:sz w:val="26"/>
          <w:szCs w:val="26"/>
        </w:rPr>
        <w:t xml:space="preserve"> </w:t>
      </w:r>
      <w:r w:rsidR="000E5020" w:rsidRPr="00171E0F">
        <w:rPr>
          <w:b/>
          <w:sz w:val="26"/>
          <w:szCs w:val="26"/>
        </w:rPr>
        <w:t>Number of available appointments to be reviewed at next meeting.</w:t>
      </w:r>
    </w:p>
    <w:p w:rsidR="00613FA9" w:rsidRPr="00171E0F" w:rsidRDefault="00E01D12" w:rsidP="000E502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Nursing changes at Laurel Bank:</w:t>
      </w:r>
      <w:r w:rsidR="00C9304E" w:rsidRPr="00171E0F">
        <w:rPr>
          <w:sz w:val="26"/>
          <w:szCs w:val="26"/>
        </w:rPr>
        <w:t xml:space="preserve"> </w:t>
      </w:r>
      <w:r w:rsidR="00613FA9" w:rsidRPr="00171E0F">
        <w:rPr>
          <w:sz w:val="26"/>
          <w:szCs w:val="26"/>
        </w:rPr>
        <w:t>L</w:t>
      </w:r>
      <w:r w:rsidR="00C9304E" w:rsidRPr="00171E0F">
        <w:rPr>
          <w:sz w:val="26"/>
          <w:szCs w:val="26"/>
        </w:rPr>
        <w:t xml:space="preserve">ead </w:t>
      </w:r>
      <w:r w:rsidR="00613FA9" w:rsidRPr="00171E0F">
        <w:rPr>
          <w:sz w:val="26"/>
          <w:szCs w:val="26"/>
        </w:rPr>
        <w:t>N</w:t>
      </w:r>
      <w:r w:rsidR="00C9304E" w:rsidRPr="00171E0F">
        <w:rPr>
          <w:sz w:val="26"/>
          <w:szCs w:val="26"/>
        </w:rPr>
        <w:t>urse</w:t>
      </w:r>
      <w:r w:rsidR="00613FA9" w:rsidRPr="00171E0F">
        <w:rPr>
          <w:sz w:val="26"/>
          <w:szCs w:val="26"/>
        </w:rPr>
        <w:t xml:space="preserve"> </w:t>
      </w:r>
      <w:r w:rsidR="000E5020" w:rsidRPr="00171E0F">
        <w:rPr>
          <w:sz w:val="26"/>
          <w:szCs w:val="26"/>
        </w:rPr>
        <w:t>not suitable and now left practice. We now have a permanent 2-nurse team with Becky and Grace</w:t>
      </w:r>
      <w:r w:rsidR="00613FA9" w:rsidRPr="00171E0F">
        <w:rPr>
          <w:sz w:val="26"/>
          <w:szCs w:val="26"/>
        </w:rPr>
        <w:t>.</w:t>
      </w:r>
    </w:p>
    <w:p w:rsidR="000E5020" w:rsidRPr="00171E0F" w:rsidRDefault="000E5020" w:rsidP="000E502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Wi-Fi now in surgery.</w:t>
      </w:r>
    </w:p>
    <w:p w:rsidR="001B3FBC" w:rsidRPr="00171E0F" w:rsidRDefault="001B3FBC" w:rsidP="001B3FBC">
      <w:pPr>
        <w:pStyle w:val="ListParagraph"/>
        <w:rPr>
          <w:sz w:val="26"/>
          <w:szCs w:val="26"/>
        </w:rPr>
      </w:pPr>
    </w:p>
    <w:p w:rsidR="000E5020" w:rsidRPr="00171E0F" w:rsidRDefault="000E5020" w:rsidP="000E502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Patient Access:</w:t>
      </w:r>
    </w:p>
    <w:p w:rsidR="000E5020" w:rsidRPr="00171E0F" w:rsidRDefault="000E5020" w:rsidP="000E502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Volunteers gained for trialling full patient access which allows patients to view their medical record, including test results, letters and consultations.  </w:t>
      </w:r>
      <w:r w:rsidRPr="00171E0F">
        <w:rPr>
          <w:b/>
          <w:sz w:val="26"/>
          <w:szCs w:val="26"/>
        </w:rPr>
        <w:t>Debbie to set up patients with log-in.</w:t>
      </w:r>
    </w:p>
    <w:p w:rsidR="000E5020" w:rsidRPr="00171E0F" w:rsidRDefault="000E5020" w:rsidP="000E502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It also allows booking &amp; cancelling of appointments, and members were asked to try this</w:t>
      </w:r>
      <w:r w:rsidR="00090597" w:rsidRPr="00171E0F">
        <w:rPr>
          <w:sz w:val="26"/>
          <w:szCs w:val="26"/>
        </w:rPr>
        <w:t xml:space="preserve"> when </w:t>
      </w:r>
      <w:r w:rsidR="00DC4F0A" w:rsidRPr="00171E0F">
        <w:rPr>
          <w:sz w:val="26"/>
          <w:szCs w:val="26"/>
        </w:rPr>
        <w:t>they are able to log in</w:t>
      </w:r>
      <w:r w:rsidRPr="00171E0F">
        <w:rPr>
          <w:sz w:val="26"/>
          <w:szCs w:val="26"/>
        </w:rPr>
        <w:t xml:space="preserve">. </w:t>
      </w:r>
    </w:p>
    <w:p w:rsidR="00090597" w:rsidRPr="00171E0F" w:rsidRDefault="00DC4F0A" w:rsidP="000E502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Benefits of Patient Access discussed:</w:t>
      </w:r>
      <w:r w:rsidR="00090597" w:rsidRPr="00171E0F">
        <w:rPr>
          <w:sz w:val="26"/>
          <w:szCs w:val="26"/>
        </w:rPr>
        <w:t xml:space="preserve"> </w:t>
      </w:r>
    </w:p>
    <w:p w:rsidR="00090597" w:rsidRPr="00171E0F" w:rsidRDefault="00090597" w:rsidP="00090597">
      <w:pPr>
        <w:pStyle w:val="ListParagraph"/>
        <w:numPr>
          <w:ilvl w:val="2"/>
          <w:numId w:val="2"/>
        </w:numPr>
        <w:rPr>
          <w:sz w:val="26"/>
          <w:szCs w:val="26"/>
        </w:rPr>
      </w:pPr>
      <w:proofErr w:type="gramStart"/>
      <w:r w:rsidRPr="00171E0F">
        <w:rPr>
          <w:sz w:val="26"/>
          <w:szCs w:val="26"/>
        </w:rPr>
        <w:t>it</w:t>
      </w:r>
      <w:proofErr w:type="gramEnd"/>
      <w:r w:rsidRPr="00171E0F">
        <w:rPr>
          <w:sz w:val="26"/>
          <w:szCs w:val="26"/>
        </w:rPr>
        <w:t xml:space="preserve"> allows instant access to a patient’s medical information, which is particularly helpful with self-care for chronic disease such as diabetes.  </w:t>
      </w:r>
    </w:p>
    <w:p w:rsidR="00090597" w:rsidRPr="00171E0F" w:rsidRDefault="00DC4F0A" w:rsidP="00090597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Would free</w:t>
      </w:r>
      <w:r w:rsidR="00090597" w:rsidRPr="00171E0F">
        <w:rPr>
          <w:sz w:val="26"/>
          <w:szCs w:val="26"/>
        </w:rPr>
        <w:t xml:space="preserve"> up the phone lines more. </w:t>
      </w:r>
      <w:r w:rsidRPr="00171E0F">
        <w:rPr>
          <w:sz w:val="26"/>
          <w:szCs w:val="26"/>
        </w:rPr>
        <w:t xml:space="preserve"> </w:t>
      </w:r>
      <w:r w:rsidR="007E1693" w:rsidRPr="00171E0F">
        <w:rPr>
          <w:sz w:val="26"/>
          <w:szCs w:val="26"/>
        </w:rPr>
        <w:t xml:space="preserve">New </w:t>
      </w:r>
      <w:proofErr w:type="gramStart"/>
      <w:r w:rsidR="007E1693" w:rsidRPr="00171E0F">
        <w:rPr>
          <w:sz w:val="26"/>
          <w:szCs w:val="26"/>
        </w:rPr>
        <w:t>telephone have</w:t>
      </w:r>
      <w:proofErr w:type="gramEnd"/>
      <w:r w:rsidR="007E1693" w:rsidRPr="00171E0F">
        <w:rPr>
          <w:sz w:val="26"/>
          <w:szCs w:val="26"/>
        </w:rPr>
        <w:t xml:space="preserve"> increased number of calls, but still recent data shows up to a third of calls not being answered. </w:t>
      </w:r>
    </w:p>
    <w:p w:rsidR="007E1693" w:rsidRPr="00171E0F" w:rsidRDefault="007E1693" w:rsidP="007E1693">
      <w:pPr>
        <w:pStyle w:val="ListParagraph"/>
        <w:ind w:left="2160"/>
        <w:rPr>
          <w:sz w:val="26"/>
          <w:szCs w:val="26"/>
        </w:rPr>
      </w:pPr>
    </w:p>
    <w:p w:rsidR="003E2392" w:rsidRPr="00171E0F" w:rsidRDefault="003E2392" w:rsidP="003E239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Signposting</w:t>
      </w:r>
    </w:p>
    <w:p w:rsidR="003E2392" w:rsidRPr="00171E0F" w:rsidRDefault="003E2392" w:rsidP="003E239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lastRenderedPageBreak/>
        <w:t xml:space="preserve">JH explained the big drive from the NHS towards ‘Active Signposting’ to cope with over-demand in General Practice. This involves the receptionist receiving a high level of training to ask the patient when booking their appointment what the problem is and suggesting alternatives to seeing a GP. </w:t>
      </w:r>
    </w:p>
    <w:p w:rsidR="003E2392" w:rsidRPr="00171E0F" w:rsidRDefault="003E2392" w:rsidP="003E239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The group agreed this new way of working </w:t>
      </w:r>
    </w:p>
    <w:p w:rsidR="003E2392" w:rsidRPr="00171E0F" w:rsidRDefault="003E2392" w:rsidP="003E2392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poses potential risk</w:t>
      </w:r>
      <w:r w:rsidR="00D84C00" w:rsidRPr="00171E0F">
        <w:rPr>
          <w:sz w:val="26"/>
          <w:szCs w:val="26"/>
        </w:rPr>
        <w:t>s</w:t>
      </w:r>
      <w:r w:rsidRPr="00171E0F">
        <w:rPr>
          <w:sz w:val="26"/>
          <w:szCs w:val="26"/>
        </w:rPr>
        <w:t xml:space="preserve"> to patients as they may be signposted to the wrong service</w:t>
      </w:r>
    </w:p>
    <w:p w:rsidR="00D84C00" w:rsidRPr="00171E0F" w:rsidRDefault="00D84C00" w:rsidP="003E2392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is inappropriate for a non-clinician’s role</w:t>
      </w:r>
    </w:p>
    <w:p w:rsidR="00D84C00" w:rsidRPr="00171E0F" w:rsidRDefault="00D84C00" w:rsidP="003E2392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could be perceived as intimidating and/or invasive by patients </w:t>
      </w:r>
    </w:p>
    <w:p w:rsidR="003E2392" w:rsidRPr="00171E0F" w:rsidRDefault="003E2392" w:rsidP="003E2392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puts up barriers to patients’ access to healthcare </w:t>
      </w:r>
    </w:p>
    <w:p w:rsidR="00D84C00" w:rsidRPr="00171E0F" w:rsidRDefault="00D84C00" w:rsidP="00D84C0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Education to patients agreed as more effective:</w:t>
      </w:r>
    </w:p>
    <w:p w:rsidR="00D84C00" w:rsidRPr="00171E0F" w:rsidRDefault="00D84C00" w:rsidP="00D84C00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71E0F">
        <w:rPr>
          <w:b/>
          <w:sz w:val="26"/>
          <w:szCs w:val="26"/>
        </w:rPr>
        <w:t>Information to be put up in the waiting room: rolling screen messages &amp; posters</w:t>
      </w:r>
      <w:r w:rsidRPr="00171E0F">
        <w:rPr>
          <w:sz w:val="26"/>
          <w:szCs w:val="26"/>
        </w:rPr>
        <w:t xml:space="preserve">. </w:t>
      </w:r>
    </w:p>
    <w:p w:rsidR="003E2392" w:rsidRPr="00171E0F" w:rsidRDefault="003E2392" w:rsidP="00D84C00">
      <w:pPr>
        <w:pStyle w:val="ListParagraph"/>
        <w:ind w:left="2160"/>
        <w:rPr>
          <w:sz w:val="26"/>
          <w:szCs w:val="26"/>
        </w:rPr>
      </w:pPr>
    </w:p>
    <w:p w:rsidR="003E2392" w:rsidRPr="00171E0F" w:rsidRDefault="003E2392" w:rsidP="003E239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LBS </w:t>
      </w:r>
      <w:proofErr w:type="gramStart"/>
      <w:r w:rsidRPr="00171E0F">
        <w:rPr>
          <w:sz w:val="26"/>
          <w:szCs w:val="26"/>
        </w:rPr>
        <w:t>has</w:t>
      </w:r>
      <w:proofErr w:type="gramEnd"/>
      <w:r w:rsidRPr="00171E0F">
        <w:rPr>
          <w:sz w:val="26"/>
          <w:szCs w:val="26"/>
        </w:rPr>
        <w:t xml:space="preserve"> so far not had capacity or demand problems so does not feel the new system is necessary</w:t>
      </w:r>
      <w:r w:rsidR="00D84C00" w:rsidRPr="00171E0F">
        <w:rPr>
          <w:sz w:val="26"/>
          <w:szCs w:val="26"/>
        </w:rPr>
        <w:t xml:space="preserve">. We will be running an exercise for one week, the “Avoidable Appointments Audit” to measure how appropriate GPs feel their consultations are, and </w:t>
      </w:r>
      <w:r w:rsidRPr="00171E0F">
        <w:rPr>
          <w:sz w:val="26"/>
          <w:szCs w:val="26"/>
        </w:rPr>
        <w:t>staff will be trained</w:t>
      </w:r>
      <w:r w:rsidR="00D84C00" w:rsidRPr="00171E0F">
        <w:rPr>
          <w:sz w:val="26"/>
          <w:szCs w:val="26"/>
        </w:rPr>
        <w:t xml:space="preserve"> in signposting</w:t>
      </w:r>
      <w:r w:rsidRPr="00171E0F">
        <w:rPr>
          <w:sz w:val="26"/>
          <w:szCs w:val="26"/>
        </w:rPr>
        <w:t xml:space="preserve">, as </w:t>
      </w:r>
      <w:r w:rsidR="00D84C00" w:rsidRPr="00171E0F">
        <w:rPr>
          <w:sz w:val="26"/>
          <w:szCs w:val="26"/>
        </w:rPr>
        <w:t>this is a mandatory part of a locality agreement.</w:t>
      </w:r>
      <w:r w:rsidRPr="00171E0F">
        <w:rPr>
          <w:sz w:val="26"/>
          <w:szCs w:val="26"/>
        </w:rPr>
        <w:t xml:space="preserve"> </w:t>
      </w:r>
    </w:p>
    <w:p w:rsidR="003E2392" w:rsidRPr="00171E0F" w:rsidRDefault="003E2392" w:rsidP="003E2392">
      <w:pPr>
        <w:pStyle w:val="ListParagraph"/>
        <w:ind w:left="2160"/>
        <w:rPr>
          <w:sz w:val="26"/>
          <w:szCs w:val="26"/>
        </w:rPr>
      </w:pPr>
    </w:p>
    <w:p w:rsidR="000E5020" w:rsidRPr="00171E0F" w:rsidRDefault="00090597" w:rsidP="000E502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New services in the locality:</w:t>
      </w:r>
    </w:p>
    <w:p w:rsidR="00090597" w:rsidRPr="00171E0F" w:rsidRDefault="00090597" w:rsidP="00090597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In-house ultrasound service starting in next few months. Clinics will be at weekends. </w:t>
      </w:r>
    </w:p>
    <w:p w:rsidR="00090597" w:rsidRPr="00171E0F" w:rsidRDefault="00090597" w:rsidP="00090597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JH explained direction of travel from Clinical Commissioning Group (CCG) is towards inter-practice working and bringing services into the community.  Ideas from the group to bring to CCG discussions:</w:t>
      </w:r>
    </w:p>
    <w:p w:rsidR="00090597" w:rsidRPr="00171E0F" w:rsidRDefault="00090597" w:rsidP="00090597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Minor Injuries unit (the closest is currently Wharfedale)</w:t>
      </w:r>
    </w:p>
    <w:p w:rsidR="00090597" w:rsidRPr="00171E0F" w:rsidRDefault="00090597" w:rsidP="00090597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X-ray clinic</w:t>
      </w:r>
    </w:p>
    <w:p w:rsidR="00090597" w:rsidRPr="00171E0F" w:rsidRDefault="00090597" w:rsidP="00090597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Audiology </w:t>
      </w:r>
    </w:p>
    <w:p w:rsidR="00090597" w:rsidRPr="00171E0F" w:rsidRDefault="00090597" w:rsidP="00090597">
      <w:pPr>
        <w:pStyle w:val="ListParagraph"/>
        <w:ind w:left="2160"/>
        <w:rPr>
          <w:sz w:val="26"/>
          <w:szCs w:val="26"/>
        </w:rPr>
      </w:pPr>
    </w:p>
    <w:p w:rsidR="00D84C00" w:rsidRPr="00171E0F" w:rsidRDefault="00090597" w:rsidP="00D84C0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The inter-practice working also includes practices being encouraged to merge and move into shared premises.  The group was </w:t>
      </w:r>
      <w:r w:rsidR="003E2392" w:rsidRPr="00171E0F">
        <w:rPr>
          <w:sz w:val="26"/>
          <w:szCs w:val="26"/>
        </w:rPr>
        <w:t>unanimous</w:t>
      </w:r>
      <w:r w:rsidRPr="00171E0F">
        <w:rPr>
          <w:sz w:val="26"/>
          <w:szCs w:val="26"/>
        </w:rPr>
        <w:t xml:space="preserve"> in their </w:t>
      </w:r>
      <w:r w:rsidR="003E2392" w:rsidRPr="00171E0F">
        <w:rPr>
          <w:sz w:val="26"/>
          <w:szCs w:val="26"/>
        </w:rPr>
        <w:t>feeling that this would not be in the patients’ interest.</w:t>
      </w:r>
      <w:r w:rsidR="00D84C00" w:rsidRPr="00171E0F">
        <w:rPr>
          <w:sz w:val="26"/>
          <w:szCs w:val="26"/>
        </w:rPr>
        <w:t xml:space="preserve"> </w:t>
      </w:r>
    </w:p>
    <w:p w:rsidR="00D84C00" w:rsidRPr="00171E0F" w:rsidRDefault="003E2392" w:rsidP="00D84C0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>Practice currently meets or exceeds targets, is financially stable and</w:t>
      </w:r>
      <w:r w:rsidR="00171E0F" w:rsidRPr="00171E0F">
        <w:rPr>
          <w:sz w:val="26"/>
          <w:szCs w:val="26"/>
        </w:rPr>
        <w:t>,</w:t>
      </w:r>
      <w:r w:rsidRPr="00171E0F">
        <w:rPr>
          <w:sz w:val="26"/>
          <w:szCs w:val="26"/>
        </w:rPr>
        <w:t xml:space="preserve"> most importantly</w:t>
      </w:r>
      <w:r w:rsidR="00171E0F" w:rsidRPr="00171E0F">
        <w:rPr>
          <w:sz w:val="26"/>
          <w:szCs w:val="26"/>
        </w:rPr>
        <w:t>,</w:t>
      </w:r>
      <w:r w:rsidRPr="00171E0F">
        <w:rPr>
          <w:sz w:val="26"/>
          <w:szCs w:val="26"/>
        </w:rPr>
        <w:t xml:space="preserve"> delivers a level of care that patients are highly satisfied with.  </w:t>
      </w:r>
      <w:r w:rsidR="00D84C00" w:rsidRPr="00171E0F">
        <w:rPr>
          <w:sz w:val="26"/>
          <w:szCs w:val="26"/>
        </w:rPr>
        <w:t>The group agreed that there is n</w:t>
      </w:r>
      <w:r w:rsidRPr="00171E0F">
        <w:rPr>
          <w:sz w:val="26"/>
          <w:szCs w:val="26"/>
        </w:rPr>
        <w:t>o current need or reason for such change.</w:t>
      </w:r>
    </w:p>
    <w:p w:rsidR="000E5020" w:rsidRPr="00171E0F" w:rsidRDefault="000E5020" w:rsidP="000E502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AOB: </w:t>
      </w:r>
    </w:p>
    <w:p w:rsidR="00090597" w:rsidRPr="00171E0F" w:rsidRDefault="00090597" w:rsidP="000E502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RG brought information on Self-Care Week to see if there was something similar happening in Leeds.  </w:t>
      </w:r>
      <w:r w:rsidR="005E1001">
        <w:rPr>
          <w:sz w:val="26"/>
          <w:szCs w:val="26"/>
        </w:rPr>
        <w:t xml:space="preserve">JH not aware of it but will look into it.  This </w:t>
      </w:r>
      <w:r w:rsidR="00171E0F" w:rsidRPr="00171E0F">
        <w:rPr>
          <w:sz w:val="26"/>
          <w:szCs w:val="26"/>
        </w:rPr>
        <w:t xml:space="preserve">is </w:t>
      </w:r>
      <w:r w:rsidR="005E1001">
        <w:rPr>
          <w:sz w:val="26"/>
          <w:szCs w:val="26"/>
        </w:rPr>
        <w:t xml:space="preserve">certainly </w:t>
      </w:r>
      <w:bookmarkStart w:id="0" w:name="_GoBack"/>
      <w:bookmarkEnd w:id="0"/>
      <w:r w:rsidR="00171E0F" w:rsidRPr="00171E0F">
        <w:rPr>
          <w:sz w:val="26"/>
          <w:szCs w:val="26"/>
        </w:rPr>
        <w:t>the focus of all future NHS healthcare.</w:t>
      </w:r>
      <w:r w:rsidRPr="00171E0F">
        <w:rPr>
          <w:sz w:val="26"/>
          <w:szCs w:val="26"/>
        </w:rPr>
        <w:t xml:space="preserve"> </w:t>
      </w:r>
    </w:p>
    <w:p w:rsidR="000E5020" w:rsidRPr="00171E0F" w:rsidRDefault="00171E0F" w:rsidP="000E502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Discussion on LBS’s </w:t>
      </w:r>
      <w:r w:rsidR="00D84C00" w:rsidRPr="00171E0F">
        <w:rPr>
          <w:sz w:val="26"/>
          <w:szCs w:val="26"/>
        </w:rPr>
        <w:t>“DNA” (Did Not Attend) policy</w:t>
      </w:r>
      <w:r w:rsidRPr="00171E0F">
        <w:rPr>
          <w:sz w:val="26"/>
          <w:szCs w:val="26"/>
        </w:rPr>
        <w:t xml:space="preserve"> as a waste of GP resource</w:t>
      </w:r>
      <w:r w:rsidR="00D84C00" w:rsidRPr="00171E0F">
        <w:rPr>
          <w:sz w:val="26"/>
          <w:szCs w:val="26"/>
        </w:rPr>
        <w:t xml:space="preserve">. Three consecutive DNAs produce a warning letter, one more DNA allows us to remove patient from the list.  DNAs not a big problem at this practice, possibly due to reminder messages to mobile phones. </w:t>
      </w:r>
    </w:p>
    <w:p w:rsidR="00D84C00" w:rsidRPr="00171E0F" w:rsidRDefault="00D84C00" w:rsidP="00171E0F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71E0F">
        <w:rPr>
          <w:sz w:val="26"/>
          <w:szCs w:val="26"/>
        </w:rPr>
        <w:t xml:space="preserve">JH thanked members for their input and support. Patient involvement and gaining patient opinion is very helpful to the practice. </w:t>
      </w:r>
    </w:p>
    <w:p w:rsidR="000E5020" w:rsidRPr="00171E0F" w:rsidRDefault="000E5020" w:rsidP="001B3FBC">
      <w:pPr>
        <w:pStyle w:val="ListParagraph"/>
        <w:rPr>
          <w:sz w:val="26"/>
          <w:szCs w:val="26"/>
        </w:rPr>
      </w:pPr>
    </w:p>
    <w:sectPr w:rsidR="000E5020" w:rsidRPr="00171E0F" w:rsidSect="00171E0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8BF"/>
    <w:multiLevelType w:val="hybridMultilevel"/>
    <w:tmpl w:val="647C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6856"/>
    <w:multiLevelType w:val="hybridMultilevel"/>
    <w:tmpl w:val="F3D2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51F6"/>
    <w:multiLevelType w:val="hybridMultilevel"/>
    <w:tmpl w:val="2B5A9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8D"/>
    <w:rsid w:val="00081365"/>
    <w:rsid w:val="00090597"/>
    <w:rsid w:val="000A66CE"/>
    <w:rsid w:val="000E5020"/>
    <w:rsid w:val="00110328"/>
    <w:rsid w:val="00171E0F"/>
    <w:rsid w:val="00185F0E"/>
    <w:rsid w:val="001B3FBC"/>
    <w:rsid w:val="001C5ADF"/>
    <w:rsid w:val="001F58CE"/>
    <w:rsid w:val="00200E1B"/>
    <w:rsid w:val="002245F6"/>
    <w:rsid w:val="002B5B43"/>
    <w:rsid w:val="00392E60"/>
    <w:rsid w:val="003E2392"/>
    <w:rsid w:val="00472178"/>
    <w:rsid w:val="005E1001"/>
    <w:rsid w:val="005E7807"/>
    <w:rsid w:val="00613FA9"/>
    <w:rsid w:val="00683885"/>
    <w:rsid w:val="007C57A9"/>
    <w:rsid w:val="007E1693"/>
    <w:rsid w:val="008072B5"/>
    <w:rsid w:val="009764DB"/>
    <w:rsid w:val="00A1604A"/>
    <w:rsid w:val="00A31285"/>
    <w:rsid w:val="00AD2AC1"/>
    <w:rsid w:val="00BE447C"/>
    <w:rsid w:val="00C9304E"/>
    <w:rsid w:val="00CB508D"/>
    <w:rsid w:val="00D127E2"/>
    <w:rsid w:val="00D84C00"/>
    <w:rsid w:val="00DC4F0A"/>
    <w:rsid w:val="00E01D12"/>
    <w:rsid w:val="00E4464B"/>
    <w:rsid w:val="00E64C9E"/>
    <w:rsid w:val="00F00596"/>
    <w:rsid w:val="00F20730"/>
    <w:rsid w:val="00F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Heuston</dc:creator>
  <cp:lastModifiedBy>Jane Heuston</cp:lastModifiedBy>
  <cp:revision>9</cp:revision>
  <cp:lastPrinted>2017-07-21T09:42:00Z</cp:lastPrinted>
  <dcterms:created xsi:type="dcterms:W3CDTF">2017-07-19T13:40:00Z</dcterms:created>
  <dcterms:modified xsi:type="dcterms:W3CDTF">2017-07-21T10:04:00Z</dcterms:modified>
</cp:coreProperties>
</file>